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BDAA4" w14:textId="77777777" w:rsidR="00E668FF" w:rsidRPr="003B6EB8" w:rsidRDefault="00000000">
      <w:pPr>
        <w:pStyle w:val="Heading1"/>
        <w:rPr>
          <w:rFonts w:cstheme="majorHAnsi"/>
          <w:sz w:val="20"/>
          <w:szCs w:val="20"/>
        </w:rPr>
      </w:pPr>
      <w:r w:rsidRPr="003B6EB8">
        <w:rPr>
          <w:rFonts w:cstheme="majorHAnsi"/>
          <w:sz w:val="20"/>
          <w:szCs w:val="20"/>
        </w:rPr>
        <w:t>Request for Return Date and Supplier Availability</w:t>
      </w:r>
    </w:p>
    <w:p w14:paraId="144F97ED" w14:textId="04714456" w:rsidR="00E668FF" w:rsidRPr="003B6EB8" w:rsidRDefault="00000000">
      <w:pPr>
        <w:rPr>
          <w:rFonts w:asciiTheme="majorHAnsi" w:hAnsiTheme="majorHAnsi" w:cstheme="majorHAnsi"/>
          <w:sz w:val="20"/>
          <w:szCs w:val="20"/>
        </w:rPr>
      </w:pPr>
      <w:r w:rsidRPr="003B6EB8">
        <w:rPr>
          <w:rFonts w:asciiTheme="majorHAnsi" w:hAnsiTheme="majorHAnsi" w:cstheme="majorHAnsi"/>
          <w:sz w:val="20"/>
          <w:szCs w:val="20"/>
        </w:rPr>
        <w:br/>
        <w:t>Lipton Teas and Infusions</w:t>
      </w:r>
      <w:r w:rsidRPr="003B6EB8">
        <w:rPr>
          <w:rFonts w:asciiTheme="majorHAnsi" w:hAnsiTheme="majorHAnsi" w:cstheme="majorHAnsi"/>
          <w:sz w:val="20"/>
          <w:szCs w:val="20"/>
        </w:rPr>
        <w:br/>
        <w:t>Consumer Relations Department</w:t>
      </w:r>
      <w:r w:rsidRPr="003B6EB8">
        <w:rPr>
          <w:rFonts w:asciiTheme="majorHAnsi" w:hAnsiTheme="majorHAnsi" w:cstheme="majorHAnsi"/>
          <w:sz w:val="20"/>
          <w:szCs w:val="20"/>
        </w:rPr>
        <w:br/>
      </w:r>
      <w:hyperlink r:id="rId6" w:history="1">
        <w:r w:rsidR="00DE545B" w:rsidRPr="00DE545B">
          <w:rPr>
            <w:rStyle w:val="Hyperlink"/>
          </w:rPr>
          <w:t>Contact Lipton USA | Lipton</w:t>
        </w:r>
      </w:hyperlink>
      <w:r w:rsidRPr="003B6EB8">
        <w:rPr>
          <w:rFonts w:asciiTheme="majorHAnsi" w:hAnsiTheme="majorHAnsi" w:cstheme="majorHAnsi"/>
          <w:sz w:val="20"/>
          <w:szCs w:val="20"/>
        </w:rPr>
        <w:br/>
      </w:r>
      <w:r w:rsidRPr="003B6EB8">
        <w:rPr>
          <w:rFonts w:asciiTheme="majorHAnsi" w:hAnsiTheme="majorHAnsi" w:cstheme="majorHAnsi"/>
          <w:sz w:val="20"/>
          <w:szCs w:val="20"/>
        </w:rPr>
        <w:br/>
        <w:t>Date</w:t>
      </w:r>
      <w:r w:rsidR="00875EBE">
        <w:rPr>
          <w:rFonts w:asciiTheme="majorHAnsi" w:hAnsiTheme="majorHAnsi" w:cstheme="majorHAnsi"/>
          <w:sz w:val="20"/>
          <w:szCs w:val="20"/>
        </w:rPr>
        <w:t xml:space="preserve"> </w:t>
      </w:r>
    </w:p>
    <w:p w14:paraId="4C842A7A" w14:textId="77777777" w:rsidR="00E668FF" w:rsidRPr="003B6EB8" w:rsidRDefault="00000000">
      <w:pPr>
        <w:rPr>
          <w:rFonts w:asciiTheme="majorHAnsi" w:hAnsiTheme="majorHAnsi" w:cstheme="majorHAnsi"/>
          <w:sz w:val="20"/>
          <w:szCs w:val="20"/>
        </w:rPr>
      </w:pPr>
      <w:r w:rsidRPr="003B6EB8">
        <w:rPr>
          <w:rFonts w:asciiTheme="majorHAnsi" w:hAnsiTheme="majorHAnsi" w:cstheme="majorHAnsi"/>
          <w:sz w:val="20"/>
          <w:szCs w:val="20"/>
        </w:rPr>
        <w:br/>
        <w:t>Dear Lipton Consumer Relations Team,</w:t>
      </w:r>
      <w:r w:rsidRPr="003B6EB8">
        <w:rPr>
          <w:rFonts w:asciiTheme="majorHAnsi" w:hAnsiTheme="majorHAnsi" w:cstheme="majorHAnsi"/>
          <w:sz w:val="20"/>
          <w:szCs w:val="20"/>
        </w:rPr>
        <w:br/>
      </w:r>
      <w:r w:rsidRPr="003B6EB8">
        <w:rPr>
          <w:rFonts w:asciiTheme="majorHAnsi" w:hAnsiTheme="majorHAnsi" w:cstheme="majorHAnsi"/>
          <w:sz w:val="20"/>
          <w:szCs w:val="20"/>
        </w:rPr>
        <w:br/>
        <w:t>I am writing as a long-time and loyal customer regarding the recent and unexplained disappearance of Lipton Unsweetened Iced Tea Mix—a product many of us have depended on for decades.</w:t>
      </w:r>
      <w:r w:rsidRPr="003B6EB8">
        <w:rPr>
          <w:rFonts w:asciiTheme="majorHAnsi" w:hAnsiTheme="majorHAnsi" w:cstheme="majorHAnsi"/>
          <w:sz w:val="20"/>
          <w:szCs w:val="20"/>
        </w:rPr>
        <w:br/>
      </w:r>
      <w:r w:rsidRPr="003B6EB8">
        <w:rPr>
          <w:rFonts w:asciiTheme="majorHAnsi" w:hAnsiTheme="majorHAnsi" w:cstheme="majorHAnsi"/>
          <w:sz w:val="20"/>
          <w:szCs w:val="20"/>
        </w:rPr>
        <w:br/>
        <w:t>This mix was not just a beverage—it was a daily health solution trusted by those managing diabetes, heart conditions, and calorie-conscious diets. Its instant preparation, zero sugar, and affordability made it a rare and essential item in today’s market.</w:t>
      </w:r>
      <w:r w:rsidRPr="003B6EB8">
        <w:rPr>
          <w:rFonts w:asciiTheme="majorHAnsi" w:hAnsiTheme="majorHAnsi" w:cstheme="majorHAnsi"/>
          <w:sz w:val="20"/>
          <w:szCs w:val="20"/>
        </w:rPr>
        <w:br/>
      </w:r>
      <w:r w:rsidRPr="003B6EB8">
        <w:rPr>
          <w:rFonts w:asciiTheme="majorHAnsi" w:hAnsiTheme="majorHAnsi" w:cstheme="majorHAnsi"/>
          <w:sz w:val="20"/>
          <w:szCs w:val="20"/>
        </w:rPr>
        <w:br/>
        <w:t>However, its abrupt removal from store shelves—with no public notice, substitute, or communication—has left thousands of loyal consumers confused, disappointed, and scrambling to find alternatives. We have watched retail listings vanish, prices skyrocket on resale platforms, and support channels remain silent.</w:t>
      </w:r>
      <w:r w:rsidRPr="003B6EB8">
        <w:rPr>
          <w:rFonts w:asciiTheme="majorHAnsi" w:hAnsiTheme="majorHAnsi" w:cstheme="majorHAnsi"/>
          <w:sz w:val="20"/>
          <w:szCs w:val="20"/>
        </w:rPr>
        <w:br/>
      </w:r>
    </w:p>
    <w:p w14:paraId="055E59D3" w14:textId="77777777" w:rsidR="00E668FF" w:rsidRPr="003B6EB8" w:rsidRDefault="00000000">
      <w:pPr>
        <w:rPr>
          <w:rFonts w:asciiTheme="majorHAnsi" w:hAnsiTheme="majorHAnsi" w:cstheme="majorHAnsi"/>
          <w:sz w:val="20"/>
          <w:szCs w:val="20"/>
        </w:rPr>
      </w:pPr>
      <w:r w:rsidRPr="003B6EB8">
        <w:rPr>
          <w:rFonts w:asciiTheme="majorHAnsi" w:hAnsiTheme="majorHAnsi" w:cstheme="majorHAnsi"/>
          <w:sz w:val="20"/>
          <w:szCs w:val="20"/>
        </w:rPr>
        <w:t>Therefore, I respectfully request the following information:</w:t>
      </w:r>
    </w:p>
    <w:p w14:paraId="0FA89C6B" w14:textId="5FA09983" w:rsidR="00E668FF" w:rsidRPr="003B6EB8" w:rsidRDefault="00000000" w:rsidP="00A379BB">
      <w:pPr>
        <w:pStyle w:val="ListNumber"/>
        <w:numPr>
          <w:ilvl w:val="0"/>
          <w:numId w:val="13"/>
        </w:numPr>
        <w:rPr>
          <w:rFonts w:asciiTheme="majorHAnsi" w:hAnsiTheme="majorHAnsi" w:cstheme="majorHAnsi"/>
          <w:sz w:val="20"/>
          <w:szCs w:val="20"/>
        </w:rPr>
      </w:pPr>
      <w:r w:rsidRPr="003B6EB8">
        <w:rPr>
          <w:rFonts w:asciiTheme="majorHAnsi" w:hAnsiTheme="majorHAnsi" w:cstheme="majorHAnsi"/>
          <w:sz w:val="20"/>
          <w:szCs w:val="20"/>
        </w:rPr>
        <w:t>Is Lipton Unsweetened Iced Tea Mix permanently discontinued, or is a re-release planned?</w:t>
      </w:r>
    </w:p>
    <w:p w14:paraId="52856127" w14:textId="29878750" w:rsidR="00E668FF" w:rsidRPr="003B6EB8" w:rsidRDefault="00000000" w:rsidP="00A379BB">
      <w:pPr>
        <w:pStyle w:val="ListNumber"/>
        <w:numPr>
          <w:ilvl w:val="0"/>
          <w:numId w:val="13"/>
        </w:numPr>
        <w:rPr>
          <w:rFonts w:asciiTheme="majorHAnsi" w:hAnsiTheme="majorHAnsi" w:cstheme="majorHAnsi"/>
          <w:sz w:val="20"/>
          <w:szCs w:val="20"/>
        </w:rPr>
      </w:pPr>
      <w:r w:rsidRPr="003B6EB8">
        <w:rPr>
          <w:rFonts w:asciiTheme="majorHAnsi" w:hAnsiTheme="majorHAnsi" w:cstheme="majorHAnsi"/>
          <w:sz w:val="20"/>
          <w:szCs w:val="20"/>
        </w:rPr>
        <w:t>If returning, what is the estimated availability date?</w:t>
      </w:r>
    </w:p>
    <w:p w14:paraId="61ECFC6B" w14:textId="03417378" w:rsidR="00E668FF" w:rsidRPr="003B6EB8" w:rsidRDefault="00000000" w:rsidP="00A379BB">
      <w:pPr>
        <w:pStyle w:val="ListNumber"/>
        <w:numPr>
          <w:ilvl w:val="0"/>
          <w:numId w:val="13"/>
        </w:numPr>
        <w:rPr>
          <w:rFonts w:asciiTheme="majorHAnsi" w:hAnsiTheme="majorHAnsi" w:cstheme="majorHAnsi"/>
          <w:sz w:val="20"/>
          <w:szCs w:val="20"/>
        </w:rPr>
      </w:pPr>
      <w:r w:rsidRPr="003B6EB8">
        <w:rPr>
          <w:rFonts w:asciiTheme="majorHAnsi" w:hAnsiTheme="majorHAnsi" w:cstheme="majorHAnsi"/>
          <w:sz w:val="20"/>
          <w:szCs w:val="20"/>
        </w:rPr>
        <w:t xml:space="preserve">Which suppliers or </w:t>
      </w:r>
      <w:proofErr w:type="gramStart"/>
      <w:r w:rsidRPr="003B6EB8">
        <w:rPr>
          <w:rFonts w:asciiTheme="majorHAnsi" w:hAnsiTheme="majorHAnsi" w:cstheme="majorHAnsi"/>
          <w:sz w:val="20"/>
          <w:szCs w:val="20"/>
        </w:rPr>
        <w:t>retailers—</w:t>
      </w:r>
      <w:proofErr w:type="gramEnd"/>
      <w:r w:rsidRPr="003B6EB8">
        <w:rPr>
          <w:rFonts w:asciiTheme="majorHAnsi" w:hAnsiTheme="majorHAnsi" w:cstheme="majorHAnsi"/>
          <w:sz w:val="20"/>
          <w:szCs w:val="20"/>
        </w:rPr>
        <w:t>online or in-store—will receive updated stock?</w:t>
      </w:r>
      <w:r w:rsidR="00A379BB">
        <w:rPr>
          <w:rFonts w:asciiTheme="majorHAnsi" w:hAnsiTheme="majorHAnsi" w:cstheme="majorHAnsi"/>
          <w:sz w:val="20"/>
          <w:szCs w:val="20"/>
        </w:rPr>
        <w:t xml:space="preserve"> When?</w:t>
      </w:r>
    </w:p>
    <w:p w14:paraId="5B9C7A3F" w14:textId="655DEED7" w:rsidR="00E668FF" w:rsidRPr="003B6EB8" w:rsidRDefault="00000000" w:rsidP="00A379BB">
      <w:pPr>
        <w:pStyle w:val="ListNumber"/>
        <w:numPr>
          <w:ilvl w:val="0"/>
          <w:numId w:val="13"/>
        </w:numPr>
        <w:rPr>
          <w:rFonts w:asciiTheme="majorHAnsi" w:hAnsiTheme="majorHAnsi" w:cstheme="majorHAnsi"/>
          <w:sz w:val="20"/>
          <w:szCs w:val="20"/>
        </w:rPr>
      </w:pPr>
      <w:r w:rsidRPr="003B6EB8">
        <w:rPr>
          <w:rFonts w:asciiTheme="majorHAnsi" w:hAnsiTheme="majorHAnsi" w:cstheme="majorHAnsi"/>
          <w:sz w:val="20"/>
          <w:szCs w:val="20"/>
        </w:rPr>
        <w:t>Will Lipton be offering a similar or replacement product with the same ingredients and benefits?</w:t>
      </w:r>
    </w:p>
    <w:p w14:paraId="1D0AB9E0" w14:textId="41AE06E2" w:rsidR="00E668FF" w:rsidRPr="003B6EB8" w:rsidRDefault="00000000">
      <w:pPr>
        <w:rPr>
          <w:rFonts w:asciiTheme="majorHAnsi" w:hAnsiTheme="majorHAnsi" w:cstheme="majorHAnsi"/>
          <w:sz w:val="20"/>
          <w:szCs w:val="20"/>
        </w:rPr>
      </w:pPr>
      <w:r w:rsidRPr="003B6EB8">
        <w:rPr>
          <w:rFonts w:asciiTheme="majorHAnsi" w:hAnsiTheme="majorHAnsi" w:cstheme="majorHAnsi"/>
          <w:sz w:val="20"/>
          <w:szCs w:val="20"/>
        </w:rPr>
        <w:br/>
        <w:t>We would appreciate transparent communication and a clear response. Many of us are eager to support Lipton again—if we know we’re being heard and respected.</w:t>
      </w:r>
      <w:r w:rsidRPr="003B6EB8">
        <w:rPr>
          <w:rFonts w:asciiTheme="majorHAnsi" w:hAnsiTheme="majorHAnsi" w:cstheme="majorHAnsi"/>
          <w:sz w:val="20"/>
          <w:szCs w:val="20"/>
        </w:rPr>
        <w:br/>
      </w:r>
      <w:r w:rsidRPr="003B6EB8">
        <w:rPr>
          <w:rFonts w:asciiTheme="majorHAnsi" w:hAnsiTheme="majorHAnsi" w:cstheme="majorHAnsi"/>
          <w:sz w:val="20"/>
          <w:szCs w:val="20"/>
        </w:rPr>
        <w:br/>
        <w:t>Thank you for your attention to this matter. I look forward to your reply.</w:t>
      </w:r>
    </w:p>
    <w:p w14:paraId="3F898AEF" w14:textId="77777777" w:rsidR="00E668FF" w:rsidRPr="003B6EB8" w:rsidRDefault="00000000">
      <w:pPr>
        <w:rPr>
          <w:rFonts w:asciiTheme="majorHAnsi" w:hAnsiTheme="majorHAnsi" w:cstheme="majorHAnsi"/>
          <w:sz w:val="20"/>
          <w:szCs w:val="20"/>
        </w:rPr>
      </w:pPr>
      <w:r w:rsidRPr="003B6EB8">
        <w:rPr>
          <w:rFonts w:asciiTheme="majorHAnsi" w:hAnsiTheme="majorHAnsi" w:cstheme="majorHAnsi"/>
          <w:sz w:val="20"/>
          <w:szCs w:val="20"/>
        </w:rPr>
        <w:br/>
        <w:t>Warm regards,</w:t>
      </w:r>
      <w:r w:rsidRPr="003B6EB8">
        <w:rPr>
          <w:rFonts w:asciiTheme="majorHAnsi" w:hAnsiTheme="majorHAnsi" w:cstheme="majorHAnsi"/>
          <w:sz w:val="20"/>
          <w:szCs w:val="20"/>
        </w:rPr>
        <w:br/>
        <w:t>[Your Full Name]</w:t>
      </w:r>
      <w:r w:rsidRPr="003B6EB8">
        <w:rPr>
          <w:rFonts w:asciiTheme="majorHAnsi" w:hAnsiTheme="majorHAnsi" w:cstheme="majorHAnsi"/>
          <w:sz w:val="20"/>
          <w:szCs w:val="20"/>
        </w:rPr>
        <w:br/>
        <w:t>[Your City, State]</w:t>
      </w:r>
      <w:r w:rsidRPr="003B6EB8">
        <w:rPr>
          <w:rFonts w:asciiTheme="majorHAnsi" w:hAnsiTheme="majorHAnsi" w:cstheme="majorHAnsi"/>
          <w:sz w:val="20"/>
          <w:szCs w:val="20"/>
        </w:rPr>
        <w:br/>
        <w:t>[Optional: Email or Phone Number]</w:t>
      </w:r>
      <w:r w:rsidRPr="003B6EB8">
        <w:rPr>
          <w:rFonts w:asciiTheme="majorHAnsi" w:hAnsiTheme="majorHAnsi" w:cstheme="majorHAnsi"/>
          <w:sz w:val="20"/>
          <w:szCs w:val="20"/>
        </w:rPr>
        <w:br/>
        <w:t>[Optional: Include order history, retailer details, or personal story]</w:t>
      </w:r>
      <w:r w:rsidRPr="003B6EB8">
        <w:rPr>
          <w:rFonts w:asciiTheme="majorHAnsi" w:hAnsiTheme="majorHAnsi" w:cstheme="majorHAnsi"/>
          <w:sz w:val="20"/>
          <w:szCs w:val="20"/>
        </w:rPr>
        <w:br/>
      </w:r>
    </w:p>
    <w:sectPr w:rsidR="00E668FF" w:rsidRPr="003B6EB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E18C573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F8A191C"/>
    <w:multiLevelType w:val="hybridMultilevel"/>
    <w:tmpl w:val="1D1AE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5545298">
    <w:abstractNumId w:val="8"/>
  </w:num>
  <w:num w:numId="2" w16cid:durableId="856191869">
    <w:abstractNumId w:val="6"/>
  </w:num>
  <w:num w:numId="3" w16cid:durableId="1392532363">
    <w:abstractNumId w:val="5"/>
  </w:num>
  <w:num w:numId="4" w16cid:durableId="1327898146">
    <w:abstractNumId w:val="4"/>
  </w:num>
  <w:num w:numId="5" w16cid:durableId="1284507595">
    <w:abstractNumId w:val="7"/>
  </w:num>
  <w:num w:numId="6" w16cid:durableId="529148498">
    <w:abstractNumId w:val="3"/>
  </w:num>
  <w:num w:numId="7" w16cid:durableId="321349658">
    <w:abstractNumId w:val="2"/>
  </w:num>
  <w:num w:numId="8" w16cid:durableId="944767778">
    <w:abstractNumId w:val="1"/>
  </w:num>
  <w:num w:numId="9" w16cid:durableId="1965958361">
    <w:abstractNumId w:val="0"/>
  </w:num>
  <w:num w:numId="10" w16cid:durableId="2087609445">
    <w:abstractNumId w:val="7"/>
  </w:num>
  <w:num w:numId="11" w16cid:durableId="1374043497">
    <w:abstractNumId w:val="7"/>
  </w:num>
  <w:num w:numId="12" w16cid:durableId="1540819934">
    <w:abstractNumId w:val="7"/>
  </w:num>
  <w:num w:numId="13" w16cid:durableId="12056740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B6EB8"/>
    <w:rsid w:val="00875EBE"/>
    <w:rsid w:val="00A379BB"/>
    <w:rsid w:val="00A7699A"/>
    <w:rsid w:val="00AA1D8D"/>
    <w:rsid w:val="00B47730"/>
    <w:rsid w:val="00BB1B25"/>
    <w:rsid w:val="00CB0664"/>
    <w:rsid w:val="00DE545B"/>
    <w:rsid w:val="00E668F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174FCE"/>
  <w14:defaultImageDpi w14:val="300"/>
  <w15:docId w15:val="{5D10368E-D245-4D2E-A197-A463B51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B6EB8"/>
    <w:rPr>
      <w:color w:val="0000FF" w:themeColor="hyperlink"/>
      <w:u w:val="single"/>
    </w:rPr>
  </w:style>
  <w:style w:type="character" w:styleId="UnresolvedMention">
    <w:name w:val="Unresolved Mention"/>
    <w:basedOn w:val="DefaultParagraphFont"/>
    <w:uiPriority w:val="99"/>
    <w:semiHidden/>
    <w:unhideWhenUsed/>
    <w:rsid w:val="003B6EB8"/>
    <w:rPr>
      <w:color w:val="605E5C"/>
      <w:shd w:val="clear" w:color="auto" w:fill="E1DFDD"/>
    </w:rPr>
  </w:style>
  <w:style w:type="character" w:styleId="FollowedHyperlink">
    <w:name w:val="FollowedHyperlink"/>
    <w:basedOn w:val="DefaultParagraphFont"/>
    <w:uiPriority w:val="99"/>
    <w:semiHidden/>
    <w:unhideWhenUsed/>
    <w:rsid w:val="003B6E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ipton.com/us/en/get-in-touc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dawncsimmons.com</dc:creator>
  <cp:keywords/>
  <dc:description>generated by python-docx</dc:description>
  <cp:lastModifiedBy>Dawn Khan</cp:lastModifiedBy>
  <cp:revision>4</cp:revision>
  <dcterms:created xsi:type="dcterms:W3CDTF">2025-06-30T08:14:00Z</dcterms:created>
  <dcterms:modified xsi:type="dcterms:W3CDTF">2025-07-01T13:36:00Z</dcterms:modified>
  <cp:category/>
</cp:coreProperties>
</file>